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F8376" w14:textId="525ACF27" w:rsidR="00E80595" w:rsidRPr="002B2CD9" w:rsidRDefault="00E80595">
      <w:pPr>
        <w:rPr>
          <w:b/>
          <w:bCs/>
          <w:lang w:val="en-US"/>
        </w:rPr>
      </w:pPr>
      <w:r w:rsidRPr="002B2CD9">
        <w:rPr>
          <w:b/>
          <w:bCs/>
          <w:lang w:val="en-US"/>
        </w:rPr>
        <w:t>AGENT INTEGRATION PLATFORM – 2026Q3 RELEASE</w:t>
      </w:r>
      <w:r w:rsidR="002B2CD9">
        <w:rPr>
          <w:b/>
          <w:bCs/>
          <w:lang w:val="en-US"/>
        </w:rPr>
        <w:t xml:space="preserve"> – 12</w:t>
      </w:r>
      <w:r w:rsidR="002B2CD9" w:rsidRPr="002B2CD9">
        <w:rPr>
          <w:b/>
          <w:bCs/>
          <w:vertAlign w:val="superscript"/>
          <w:lang w:val="en-US"/>
        </w:rPr>
        <w:t>TH</w:t>
      </w:r>
      <w:r w:rsidR="002B2CD9">
        <w:rPr>
          <w:b/>
          <w:bCs/>
          <w:lang w:val="en-US"/>
        </w:rPr>
        <w:t xml:space="preserve"> JUNE 2026</w:t>
      </w:r>
    </w:p>
    <w:p w14:paraId="09B98DED" w14:textId="64E44292" w:rsidR="00E80595" w:rsidRPr="00125C46" w:rsidRDefault="00F164F3">
      <w:pPr>
        <w:rPr>
          <w:b/>
          <w:bCs/>
          <w:lang w:val="en-US"/>
        </w:rPr>
      </w:pPr>
      <w:r>
        <w:rPr>
          <w:b/>
          <w:bCs/>
          <w:lang w:val="en-US"/>
        </w:rPr>
        <w:t>POST-INSTALLATION ACTIONS</w:t>
      </w:r>
    </w:p>
    <w:p w14:paraId="19B5BDC4" w14:textId="6D473038" w:rsidR="00F164F3" w:rsidRDefault="00F164F3">
      <w:pPr>
        <w:rPr>
          <w:b/>
          <w:bCs/>
          <w:lang w:val="en-US"/>
        </w:rPr>
      </w:pPr>
      <w:r>
        <w:rPr>
          <w:b/>
          <w:bCs/>
          <w:lang w:val="en-US"/>
        </w:rPr>
        <w:t>1. D365FO</w:t>
      </w:r>
    </w:p>
    <w:p w14:paraId="492DDAF4" w14:textId="0312880C" w:rsidR="00F164F3" w:rsidRDefault="00F164F3">
      <w:pPr>
        <w:rPr>
          <w:lang w:val="en-US"/>
        </w:rPr>
      </w:pPr>
      <w:r w:rsidRPr="00F164F3">
        <w:rPr>
          <w:lang w:val="en-US"/>
        </w:rPr>
        <w:t>No specific actions required.</w:t>
      </w:r>
      <w:r w:rsidR="00531E24">
        <w:rPr>
          <w:lang w:val="en-US"/>
        </w:rPr>
        <w:t xml:space="preserve"> </w:t>
      </w:r>
    </w:p>
    <w:p w14:paraId="08127339" w14:textId="77777777" w:rsidR="002A497A" w:rsidRPr="00F164F3" w:rsidRDefault="002A497A">
      <w:pPr>
        <w:rPr>
          <w:lang w:val="en-US"/>
        </w:rPr>
      </w:pPr>
    </w:p>
    <w:p w14:paraId="4FF13E16" w14:textId="2F2EB27D" w:rsidR="00B445EA" w:rsidRPr="00F164F3" w:rsidRDefault="00F164F3">
      <w:pPr>
        <w:rPr>
          <w:b/>
          <w:bCs/>
          <w:lang w:val="en-US"/>
        </w:rPr>
      </w:pPr>
      <w:r w:rsidRPr="00F164F3">
        <w:rPr>
          <w:b/>
          <w:bCs/>
          <w:lang w:val="en-US"/>
        </w:rPr>
        <w:t>2. Azure environment for Integration Studio</w:t>
      </w:r>
    </w:p>
    <w:p w14:paraId="3E1E1E1A" w14:textId="5934862A" w:rsidR="00F164F3" w:rsidRDefault="00F164F3" w:rsidP="00F164F3">
      <w:pPr>
        <w:rPr>
          <w:lang w:val="en-US"/>
        </w:rPr>
      </w:pPr>
      <w:r w:rsidRPr="00F164F3">
        <w:rPr>
          <w:lang w:val="en-US"/>
        </w:rPr>
        <w:t>First perform the default deployment of the Integration Studio packages.</w:t>
      </w:r>
    </w:p>
    <w:p w14:paraId="3AB3E7C6" w14:textId="5E25DCCF" w:rsidR="004A3FE3" w:rsidRDefault="004A3FE3" w:rsidP="00F164F3">
      <w:pPr>
        <w:rPr>
          <w:lang w:val="en-US"/>
        </w:rPr>
      </w:pPr>
      <w:r w:rsidRPr="00F164F3">
        <w:rPr>
          <w:lang w:val="en-US"/>
        </w:rPr>
        <w:t>The following actions</w:t>
      </w:r>
      <w:r>
        <w:rPr>
          <w:lang w:val="en-US"/>
        </w:rPr>
        <w:t xml:space="preserve"> needs to be done by the technical support engineer:</w:t>
      </w:r>
    </w:p>
    <w:p w14:paraId="792B77D1" w14:textId="13A07FDE" w:rsidR="004A3FE3" w:rsidRPr="004A3FE3" w:rsidRDefault="004A3FE3" w:rsidP="004A3FE3">
      <w:pPr>
        <w:pStyle w:val="ListParagraph"/>
        <w:numPr>
          <w:ilvl w:val="0"/>
          <w:numId w:val="3"/>
        </w:numPr>
        <w:rPr>
          <w:lang w:val="en-US"/>
        </w:rPr>
      </w:pPr>
      <w:r w:rsidRPr="004A3FE3">
        <w:rPr>
          <w:lang w:val="en-US"/>
        </w:rPr>
        <w:t>Check storage usage for the related storage Accounts</w:t>
      </w:r>
    </w:p>
    <w:p w14:paraId="63D5845B" w14:textId="684CB747" w:rsidR="004A3FE3" w:rsidRPr="004A3FE3" w:rsidRDefault="004A3FE3" w:rsidP="004A3FE3">
      <w:pPr>
        <w:pStyle w:val="ListParagraph"/>
        <w:numPr>
          <w:ilvl w:val="0"/>
          <w:numId w:val="3"/>
        </w:numPr>
        <w:rPr>
          <w:lang w:val="en-US"/>
        </w:rPr>
      </w:pPr>
      <w:r w:rsidRPr="004A3FE3">
        <w:rPr>
          <w:lang w:val="en-US"/>
        </w:rPr>
        <w:t>Check storage accounts V1 being phased out in 2026</w:t>
      </w:r>
    </w:p>
    <w:p w14:paraId="01821D36" w14:textId="77777777" w:rsidR="004A3FE3" w:rsidRPr="004A3FE3" w:rsidRDefault="004A3FE3" w:rsidP="004A3FE3">
      <w:pPr>
        <w:pStyle w:val="ListParagraph"/>
        <w:numPr>
          <w:ilvl w:val="0"/>
          <w:numId w:val="3"/>
        </w:numPr>
        <w:rPr>
          <w:lang w:val="en-US"/>
        </w:rPr>
      </w:pPr>
      <w:r w:rsidRPr="004A3FE3">
        <w:rPr>
          <w:lang w:val="en-US"/>
        </w:rPr>
        <w:t>Check settings for the new claims check pattern</w:t>
      </w:r>
    </w:p>
    <w:p w14:paraId="464C2465" w14:textId="77777777" w:rsidR="004A3FE3" w:rsidRPr="004A3FE3" w:rsidRDefault="004A3FE3" w:rsidP="004A3FE3">
      <w:pPr>
        <w:pStyle w:val="ListParagraph"/>
        <w:numPr>
          <w:ilvl w:val="0"/>
          <w:numId w:val="3"/>
        </w:numPr>
        <w:rPr>
          <w:lang w:val="en-US"/>
        </w:rPr>
      </w:pPr>
      <w:r w:rsidRPr="004A3FE3">
        <w:rPr>
          <w:lang w:val="en-US"/>
        </w:rPr>
        <w:t>Upgrade all function apps (runtime and configuration) to version.Net 10</w:t>
      </w:r>
    </w:p>
    <w:p w14:paraId="0702624F" w14:textId="666FBDEE" w:rsidR="004A3FE3" w:rsidRPr="004A3FE3" w:rsidRDefault="004A3FE3" w:rsidP="004A3FE3">
      <w:pPr>
        <w:rPr>
          <w:lang w:val="en-US"/>
        </w:rPr>
      </w:pPr>
      <w:r w:rsidRPr="004A3FE3">
        <w:rPr>
          <w:lang w:val="en-US"/>
        </w:rPr>
        <w:t>The final action needs to be done by the integration consultant (together with customer):</w:t>
      </w:r>
    </w:p>
    <w:p w14:paraId="67D63132" w14:textId="77777777" w:rsidR="004A3FE3" w:rsidRDefault="004A3FE3" w:rsidP="004A3FE3">
      <w:pPr>
        <w:pStyle w:val="ListParagraph"/>
        <w:numPr>
          <w:ilvl w:val="0"/>
          <w:numId w:val="4"/>
        </w:numPr>
        <w:rPr>
          <w:lang w:val="en-US"/>
        </w:rPr>
      </w:pPr>
      <w:r w:rsidRPr="004A3FE3">
        <w:rPr>
          <w:lang w:val="en-US"/>
        </w:rPr>
        <w:t>Switch your scheduled tasks to Azure Service Bus based queues</w:t>
      </w:r>
    </w:p>
    <w:p w14:paraId="63140EAF" w14:textId="77777777" w:rsidR="004A3FE3" w:rsidRPr="004A3FE3" w:rsidRDefault="004A3FE3" w:rsidP="004A3FE3">
      <w:pPr>
        <w:rPr>
          <w:lang w:val="en-US"/>
        </w:rPr>
      </w:pPr>
    </w:p>
    <w:p w14:paraId="58BCF37A" w14:textId="64503D87" w:rsidR="004A3FE3" w:rsidRPr="004A3FE3" w:rsidRDefault="004A3FE3" w:rsidP="00F164F3">
      <w:pPr>
        <w:rPr>
          <w:b/>
          <w:bCs/>
          <w:lang w:val="en-US"/>
        </w:rPr>
      </w:pPr>
      <w:r w:rsidRPr="004A3FE3">
        <w:rPr>
          <w:b/>
          <w:bCs/>
          <w:lang w:val="en-US"/>
        </w:rPr>
        <w:t>Default deployment of the Integration Studio packages</w:t>
      </w:r>
    </w:p>
    <w:p w14:paraId="2475A8CF" w14:textId="77777777" w:rsidR="00F164F3" w:rsidRDefault="00F164F3" w:rsidP="00F164F3">
      <w:pPr>
        <w:rPr>
          <w:lang w:val="en-US"/>
        </w:rPr>
      </w:pPr>
      <w:r>
        <w:rPr>
          <w:lang w:val="en-US"/>
        </w:rPr>
        <w:t>From the 2026Q4 release we will introduce an automatic deployment by using pipelines, to update the Integration Studio more easily. For now, for the 2026Q3 release, you still need to update the different components manually.</w:t>
      </w:r>
    </w:p>
    <w:p w14:paraId="50D9CD1D" w14:textId="77777777" w:rsidR="00F164F3" w:rsidRDefault="00F164F3" w:rsidP="00F164F3">
      <w:pPr>
        <w:rPr>
          <w:lang w:val="en-US"/>
        </w:rPr>
      </w:pPr>
      <w:r>
        <w:rPr>
          <w:lang w:val="en-US"/>
        </w:rPr>
        <w:t>Please make sure that you retrieve and download the following packages.</w:t>
      </w:r>
    </w:p>
    <w:p w14:paraId="4E9EA90D" w14:textId="77777777" w:rsidR="00F164F3" w:rsidRPr="005D45E1" w:rsidRDefault="00F164F3" w:rsidP="00F164F3">
      <w:pPr>
        <w:pStyle w:val="ListParagraph"/>
        <w:numPr>
          <w:ilvl w:val="0"/>
          <w:numId w:val="2"/>
        </w:numPr>
        <w:rPr>
          <w:lang w:val="en-US"/>
        </w:rPr>
      </w:pPr>
      <w:r w:rsidRPr="005D45E1">
        <w:rPr>
          <w:lang w:val="en-US"/>
        </w:rPr>
        <w:t>dis-config-zip</w:t>
      </w:r>
      <w:r w:rsidRPr="005D45E1">
        <w:rPr>
          <w:lang w:val="en-US"/>
        </w:rPr>
        <w:tab/>
        <w:t>1.2.38</w:t>
      </w:r>
    </w:p>
    <w:p w14:paraId="37C8378F" w14:textId="77777777" w:rsidR="00F164F3" w:rsidRPr="005D45E1" w:rsidRDefault="00F164F3" w:rsidP="00F164F3">
      <w:pPr>
        <w:pStyle w:val="ListParagraph"/>
        <w:numPr>
          <w:ilvl w:val="0"/>
          <w:numId w:val="2"/>
        </w:numPr>
        <w:rPr>
          <w:lang w:val="en-US"/>
        </w:rPr>
      </w:pPr>
      <w:r w:rsidRPr="005D45E1">
        <w:rPr>
          <w:lang w:val="en-US"/>
        </w:rPr>
        <w:t>dis-powerapp-managed 1.0.0.40</w:t>
      </w:r>
    </w:p>
    <w:p w14:paraId="170828A4" w14:textId="77777777" w:rsidR="00F164F3" w:rsidRPr="005D45E1" w:rsidRDefault="00F164F3" w:rsidP="00F164F3">
      <w:pPr>
        <w:pStyle w:val="ListParagraph"/>
        <w:numPr>
          <w:ilvl w:val="0"/>
          <w:numId w:val="2"/>
        </w:numPr>
        <w:rPr>
          <w:lang w:val="en-US"/>
        </w:rPr>
      </w:pPr>
      <w:r w:rsidRPr="005D45E1">
        <w:rPr>
          <w:lang w:val="fr-FR"/>
        </w:rPr>
        <w:t>dis-runtime-zip 1.2.38</w:t>
      </w:r>
    </w:p>
    <w:p w14:paraId="2F0BDE31" w14:textId="77777777" w:rsidR="00F164F3" w:rsidRPr="005D45E1" w:rsidRDefault="00F164F3" w:rsidP="00F164F3">
      <w:pPr>
        <w:rPr>
          <w:lang w:val="en-US"/>
        </w:rPr>
      </w:pPr>
      <w:r w:rsidRPr="005D45E1">
        <w:rPr>
          <w:lang w:val="en-US"/>
        </w:rPr>
        <w:t>To add some new Azu</w:t>
      </w:r>
      <w:r>
        <w:rPr>
          <w:lang w:val="en-US"/>
        </w:rPr>
        <w:t>re components (like the new Azure Service Bus for scheduled jobs), please also deploy the additional ARM template. And please read the technical deployment instructions very carefully.</w:t>
      </w:r>
    </w:p>
    <w:p w14:paraId="7557C3A2" w14:textId="77777777" w:rsidR="00F164F3" w:rsidRDefault="00F164F3" w:rsidP="00F164F3">
      <w:pPr>
        <w:rPr>
          <w:lang w:val="fr-FR"/>
        </w:rPr>
      </w:pPr>
      <w:r w:rsidRPr="005D45E1">
        <w:rPr>
          <w:noProof/>
          <w:lang w:val="fr-FR"/>
        </w:rPr>
        <w:drawing>
          <wp:inline distT="0" distB="0" distL="0" distR="0" wp14:anchorId="42F902C8" wp14:editId="65EC7FE8">
            <wp:extent cx="6645910" cy="2918460"/>
            <wp:effectExtent l="19050" t="57150" r="97790" b="53340"/>
            <wp:docPr id="3924896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489664" name=""/>
                    <pic:cNvPicPr/>
                  </pic:nvPicPr>
                  <pic:blipFill>
                    <a:blip r:embed="rId5"/>
                    <a:stretch>
                      <a:fillRect/>
                    </a:stretch>
                  </pic:blipFill>
                  <pic:spPr>
                    <a:xfrm>
                      <a:off x="0" y="0"/>
                      <a:ext cx="6645910" cy="2918460"/>
                    </a:xfrm>
                    <a:prstGeom prst="rect">
                      <a:avLst/>
                    </a:prstGeom>
                    <a:effectLst>
                      <a:outerShdw blurRad="50800" dist="38100" algn="l" rotWithShape="0">
                        <a:prstClr val="black">
                          <a:alpha val="40000"/>
                        </a:prstClr>
                      </a:outerShdw>
                    </a:effectLst>
                  </pic:spPr>
                </pic:pic>
              </a:graphicData>
            </a:graphic>
          </wp:inline>
        </w:drawing>
      </w:r>
    </w:p>
    <w:p w14:paraId="247AE7E3" w14:textId="77777777" w:rsidR="00F164F3" w:rsidRDefault="00F164F3" w:rsidP="00F164F3">
      <w:pPr>
        <w:rPr>
          <w:lang w:val="en-US"/>
        </w:rPr>
      </w:pPr>
      <w:r w:rsidRPr="005D45E1">
        <w:rPr>
          <w:lang w:val="en-US"/>
        </w:rPr>
        <w:t>Finally check the version n</w:t>
      </w:r>
      <w:r>
        <w:rPr>
          <w:lang w:val="en-US"/>
        </w:rPr>
        <w:t>umber of the DMFPackageLocation.</w:t>
      </w:r>
    </w:p>
    <w:p w14:paraId="1A1EC051" w14:textId="77777777" w:rsidR="00F164F3" w:rsidRDefault="00F164F3" w:rsidP="00F164F3">
      <w:pPr>
        <w:rPr>
          <w:lang w:val="en-US"/>
        </w:rPr>
      </w:pPr>
      <w:r>
        <w:rPr>
          <w:lang w:val="en-US"/>
        </w:rPr>
        <w:lastRenderedPageBreak/>
        <w:t>This needs to be changed to 1.2.41</w:t>
      </w:r>
    </w:p>
    <w:p w14:paraId="28C49687" w14:textId="77777777" w:rsidR="00F164F3" w:rsidRPr="005D45E1" w:rsidRDefault="00F164F3" w:rsidP="00F164F3">
      <w:pPr>
        <w:rPr>
          <w:lang w:val="en-US"/>
        </w:rPr>
      </w:pPr>
      <w:r>
        <w:rPr>
          <w:noProof/>
          <w:lang w:val="en-US"/>
        </w:rPr>
        <w:drawing>
          <wp:inline distT="0" distB="0" distL="0" distR="0" wp14:anchorId="18CF8E3D" wp14:editId="6D9081CA">
            <wp:extent cx="6639560" cy="3657600"/>
            <wp:effectExtent l="0" t="0" r="8890" b="0"/>
            <wp:docPr id="16366169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639560" cy="3657600"/>
                    </a:xfrm>
                    <a:prstGeom prst="rect">
                      <a:avLst/>
                    </a:prstGeom>
                    <a:noFill/>
                    <a:ln>
                      <a:noFill/>
                    </a:ln>
                  </pic:spPr>
                </pic:pic>
              </a:graphicData>
            </a:graphic>
          </wp:inline>
        </w:drawing>
      </w:r>
    </w:p>
    <w:p w14:paraId="374368E7" w14:textId="77777777" w:rsidR="00F164F3" w:rsidRDefault="00F164F3">
      <w:pPr>
        <w:rPr>
          <w:lang w:val="en-US"/>
        </w:rPr>
      </w:pPr>
    </w:p>
    <w:p w14:paraId="66FAA725" w14:textId="77777777" w:rsidR="004A3FE3" w:rsidRDefault="004A3FE3">
      <w:pPr>
        <w:rPr>
          <w:b/>
          <w:bCs/>
          <w:lang w:val="en-US"/>
        </w:rPr>
      </w:pPr>
    </w:p>
    <w:p w14:paraId="60DE542C" w14:textId="13CE28A9" w:rsidR="00E80595" w:rsidRPr="00A46F70" w:rsidRDefault="00F164F3">
      <w:pPr>
        <w:rPr>
          <w:b/>
          <w:bCs/>
          <w:lang w:val="en-US"/>
        </w:rPr>
      </w:pPr>
      <w:r>
        <w:rPr>
          <w:b/>
          <w:bCs/>
          <w:lang w:val="en-US"/>
        </w:rPr>
        <w:t>Check storage usage for the related s</w:t>
      </w:r>
      <w:r w:rsidR="00E80595" w:rsidRPr="00A46F70">
        <w:rPr>
          <w:b/>
          <w:bCs/>
          <w:lang w:val="en-US"/>
        </w:rPr>
        <w:t>torage Accounts</w:t>
      </w:r>
    </w:p>
    <w:p w14:paraId="1B1408A3" w14:textId="424481CE" w:rsidR="00113151" w:rsidRDefault="00F164F3" w:rsidP="00E80595">
      <w:pPr>
        <w:rPr>
          <w:lang w:val="en-US"/>
        </w:rPr>
      </w:pPr>
      <w:r>
        <w:rPr>
          <w:lang w:val="en-US"/>
        </w:rPr>
        <w:t>Please</w:t>
      </w:r>
      <w:r w:rsidR="00113151">
        <w:rPr>
          <w:lang w:val="en-US"/>
        </w:rPr>
        <w:t xml:space="preserve"> check the storage sizes within the Integration Studio, on a regular basis. Each Function App does have its own storage account. Especially the runtime app, is consuming a huge amount of storage.</w:t>
      </w:r>
    </w:p>
    <w:p w14:paraId="126603E7" w14:textId="4D5A2092" w:rsidR="00E80595" w:rsidRPr="00E80595" w:rsidRDefault="00E80595" w:rsidP="00E80595">
      <w:pPr>
        <w:rPr>
          <w:lang w:val="en-US"/>
        </w:rPr>
      </w:pPr>
      <w:r w:rsidRPr="00E80595">
        <w:rPr>
          <w:lang w:val="en-US"/>
        </w:rPr>
        <w:t>If you are using the Integration Studio for a longer period (more than 6 months), it is recommended to configure some Azure Storage clean-up rules. To prevent the storage accounts to hold too much, too old and to large work files.</w:t>
      </w:r>
      <w:r>
        <w:rPr>
          <w:lang w:val="en-US"/>
        </w:rPr>
        <w:t xml:space="preserve"> </w:t>
      </w:r>
      <w:r w:rsidRPr="00E80595">
        <w:rPr>
          <w:lang w:val="en-US"/>
        </w:rPr>
        <w:t xml:space="preserve">Suggestion: </w:t>
      </w:r>
      <w:r w:rsidR="00113151">
        <w:rPr>
          <w:lang w:val="en-US"/>
        </w:rPr>
        <w:t>d</w:t>
      </w:r>
      <w:r w:rsidRPr="00E80595">
        <w:rPr>
          <w:lang w:val="en-US"/>
        </w:rPr>
        <w:t>elete after 30 days.</w:t>
      </w:r>
    </w:p>
    <w:p w14:paraId="6EB0810B" w14:textId="6A260090" w:rsidR="00E80595" w:rsidRPr="00E80595" w:rsidRDefault="00E80595" w:rsidP="00E80595">
      <w:pPr>
        <w:rPr>
          <w:lang w:val="en-US"/>
        </w:rPr>
      </w:pPr>
      <w:r w:rsidRPr="00E80595">
        <w:rPr>
          <w:lang w:val="en-US"/>
        </w:rPr>
        <w:t xml:space="preserve">For </w:t>
      </w:r>
      <w:r w:rsidR="00113151">
        <w:rPr>
          <w:lang w:val="en-US"/>
        </w:rPr>
        <w:t xml:space="preserve">the subfolder </w:t>
      </w:r>
      <w:r w:rsidRPr="00E80595">
        <w:rPr>
          <w:lang w:val="en-US"/>
        </w:rPr>
        <w:t>savedsourcefiles, Move to cool after 30, move to cold after 90, archive after 180, and delete after 365. For other files an immediate deletion is recommended.</w:t>
      </w:r>
    </w:p>
    <w:p w14:paraId="10422B48" w14:textId="77777777" w:rsidR="00E80595" w:rsidRPr="00E80595" w:rsidRDefault="00E80595" w:rsidP="00E80595">
      <w:pPr>
        <w:rPr>
          <w:lang w:val="en-US"/>
        </w:rPr>
      </w:pPr>
      <w:r w:rsidRPr="00E80595">
        <w:rPr>
          <w:lang w:val="en-US"/>
        </w:rPr>
        <w:t>Blob containers that tend to get large:</w:t>
      </w:r>
    </w:p>
    <w:p w14:paraId="55832027" w14:textId="77777777" w:rsidR="00E80595" w:rsidRPr="00E80595" w:rsidRDefault="00E80595" w:rsidP="00E80595">
      <w:pPr>
        <w:rPr>
          <w:lang w:val="en-US"/>
        </w:rPr>
      </w:pPr>
      <w:r w:rsidRPr="00E80595">
        <w:rPr>
          <w:lang w:val="en-US"/>
        </w:rPr>
        <w:t>Runtime storage (stintmwrt*postfix*)</w:t>
      </w:r>
    </w:p>
    <w:p w14:paraId="22755E72" w14:textId="77777777" w:rsidR="00E80595" w:rsidRPr="00B445EA" w:rsidRDefault="00E80595" w:rsidP="00B445EA">
      <w:pPr>
        <w:pStyle w:val="ListParagraph"/>
        <w:numPr>
          <w:ilvl w:val="0"/>
          <w:numId w:val="1"/>
        </w:numPr>
        <w:rPr>
          <w:lang w:val="en-US"/>
        </w:rPr>
      </w:pPr>
      <w:r w:rsidRPr="00B445EA">
        <w:rPr>
          <w:lang w:val="en-US"/>
        </w:rPr>
        <w:t>&lt;storage account name&gt;-largemessages/</w:t>
      </w:r>
    </w:p>
    <w:p w14:paraId="0BB512EF" w14:textId="77777777" w:rsidR="00E80595" w:rsidRPr="00E80595" w:rsidRDefault="00E80595" w:rsidP="00E80595">
      <w:pPr>
        <w:rPr>
          <w:lang w:val="en-US"/>
        </w:rPr>
      </w:pPr>
      <w:r w:rsidRPr="00E80595">
        <w:rPr>
          <w:lang w:val="en-US"/>
        </w:rPr>
        <w:t>Internal Storage (stintmw&lt;postfix&gt;)</w:t>
      </w:r>
    </w:p>
    <w:p w14:paraId="3CA4144B" w14:textId="77777777" w:rsidR="00E80595" w:rsidRPr="00B445EA" w:rsidRDefault="00E80595" w:rsidP="00B445EA">
      <w:pPr>
        <w:pStyle w:val="ListParagraph"/>
        <w:numPr>
          <w:ilvl w:val="0"/>
          <w:numId w:val="1"/>
        </w:numPr>
        <w:rPr>
          <w:lang w:val="en-US"/>
        </w:rPr>
      </w:pPr>
      <w:r w:rsidRPr="00B445EA">
        <w:rPr>
          <w:lang w:val="en-US"/>
        </w:rPr>
        <w:t>packageapi/ (contains all uploaded and downloaded packages for all package api integrations)</w:t>
      </w:r>
    </w:p>
    <w:p w14:paraId="7DAB674C" w14:textId="77777777" w:rsidR="00E80595" w:rsidRPr="00B445EA" w:rsidRDefault="00E80595" w:rsidP="00B445EA">
      <w:pPr>
        <w:pStyle w:val="ListParagraph"/>
        <w:numPr>
          <w:ilvl w:val="0"/>
          <w:numId w:val="1"/>
        </w:numPr>
        <w:rPr>
          <w:lang w:val="en-US"/>
        </w:rPr>
      </w:pPr>
      <w:r w:rsidRPr="00B445EA">
        <w:rPr>
          <w:lang w:val="en-US"/>
        </w:rPr>
        <w:t>savedsourcefiles/ (contains all files saved from logging&gt;</w:t>
      </w:r>
    </w:p>
    <w:p w14:paraId="33A6B796" w14:textId="77777777" w:rsidR="00E80595" w:rsidRPr="00B445EA" w:rsidRDefault="00E80595" w:rsidP="00B445EA">
      <w:pPr>
        <w:pStyle w:val="ListParagraph"/>
        <w:numPr>
          <w:ilvl w:val="0"/>
          <w:numId w:val="1"/>
        </w:numPr>
        <w:rPr>
          <w:lang w:val="en-US"/>
        </w:rPr>
      </w:pPr>
      <w:r w:rsidRPr="00B445EA">
        <w:rPr>
          <w:lang w:val="en-US"/>
        </w:rPr>
        <w:t>claimscheckpayloads/ &gt; if post run cleanup is deactivated, this will contain all messages above a certain threshhold.</w:t>
      </w:r>
    </w:p>
    <w:p w14:paraId="1DDDBB67" w14:textId="77777777" w:rsidR="00E80595" w:rsidRPr="00B445EA" w:rsidRDefault="00E80595" w:rsidP="00B445EA">
      <w:pPr>
        <w:pStyle w:val="ListParagraph"/>
        <w:numPr>
          <w:ilvl w:val="0"/>
          <w:numId w:val="1"/>
        </w:numPr>
        <w:rPr>
          <w:lang w:val="en-US"/>
        </w:rPr>
      </w:pPr>
      <w:r w:rsidRPr="00B445EA">
        <w:rPr>
          <w:lang w:val="en-US"/>
        </w:rPr>
        <w:t>claimscheckpayloads/00000000-0000-0000-0000-000000000000 &gt; this will contain all claims check payloads larger than a certain threshhold that are saved before generating a run id (and so can't be cleaned up automatically)</w:t>
      </w:r>
    </w:p>
    <w:p w14:paraId="05AF13C8" w14:textId="5E6B23F3" w:rsidR="00E80595" w:rsidRDefault="00E80595" w:rsidP="00B445EA">
      <w:pPr>
        <w:pStyle w:val="ListParagraph"/>
        <w:numPr>
          <w:ilvl w:val="0"/>
          <w:numId w:val="1"/>
        </w:numPr>
        <w:rPr>
          <w:lang w:val="en-US"/>
        </w:rPr>
      </w:pPr>
      <w:r w:rsidRPr="00B445EA">
        <w:rPr>
          <w:lang w:val="en-US"/>
        </w:rPr>
        <w:t>Please reach out to your Azure administrator to setup these clean-up tasks.</w:t>
      </w:r>
    </w:p>
    <w:p w14:paraId="4AA1957F" w14:textId="77777777" w:rsidR="00B445EA" w:rsidRDefault="00B445EA" w:rsidP="00B445EA">
      <w:pPr>
        <w:rPr>
          <w:lang w:val="en-US"/>
        </w:rPr>
      </w:pPr>
    </w:p>
    <w:p w14:paraId="3088618A" w14:textId="77777777" w:rsidR="004A3FE3" w:rsidRDefault="004A3FE3" w:rsidP="00B445EA">
      <w:pPr>
        <w:rPr>
          <w:b/>
          <w:bCs/>
          <w:lang w:val="en-US"/>
        </w:rPr>
      </w:pPr>
    </w:p>
    <w:p w14:paraId="7233FC4C" w14:textId="38EB28C8" w:rsidR="00B445EA" w:rsidRPr="00F164F3" w:rsidRDefault="00B445EA" w:rsidP="00B445EA">
      <w:pPr>
        <w:rPr>
          <w:b/>
          <w:bCs/>
          <w:lang w:val="en-US"/>
        </w:rPr>
      </w:pPr>
      <w:r w:rsidRPr="00F164F3">
        <w:rPr>
          <w:b/>
          <w:bCs/>
          <w:lang w:val="en-US"/>
        </w:rPr>
        <w:lastRenderedPageBreak/>
        <w:t>Storage accounts V1 being phased out in 2026</w:t>
      </w:r>
    </w:p>
    <w:p w14:paraId="33CDF167" w14:textId="77777777" w:rsidR="00B445EA" w:rsidRPr="00B445EA" w:rsidRDefault="00B445EA" w:rsidP="00B445EA">
      <w:pPr>
        <w:rPr>
          <w:lang w:val="en-US"/>
        </w:rPr>
      </w:pPr>
      <w:r w:rsidRPr="00B445EA">
        <w:rPr>
          <w:lang w:val="en-US"/>
        </w:rPr>
        <w:t>Integration Studio - Function Apps - Runtime - related storage accounts move from V1 to V2.</w:t>
      </w:r>
    </w:p>
    <w:p w14:paraId="2E7EEBE4" w14:textId="25F0C24D" w:rsidR="00B445EA" w:rsidRPr="00B445EA" w:rsidRDefault="00B445EA" w:rsidP="00B445EA">
      <w:pPr>
        <w:rPr>
          <w:lang w:val="en-US"/>
        </w:rPr>
      </w:pPr>
      <w:r w:rsidRPr="00B445EA">
        <w:rPr>
          <w:lang w:val="en-US"/>
        </w:rPr>
        <w:t xml:space="preserve">The Integration Studio is using Azure Storage Accounts. The current V1 storage accounts will be phased out, in </w:t>
      </w:r>
      <w:r w:rsidR="00113151">
        <w:rPr>
          <w:lang w:val="en-US"/>
        </w:rPr>
        <w:t xml:space="preserve">this year </w:t>
      </w:r>
      <w:r w:rsidRPr="00B445EA">
        <w:rPr>
          <w:lang w:val="en-US"/>
        </w:rPr>
        <w:t>2026. From 2026Q1 it is no longer possible to create new V1 storage accounts.</w:t>
      </w:r>
    </w:p>
    <w:p w14:paraId="7D5D86CB" w14:textId="56222715" w:rsidR="00B445EA" w:rsidRPr="00B445EA" w:rsidRDefault="00B445EA" w:rsidP="00B445EA">
      <w:pPr>
        <w:rPr>
          <w:lang w:val="en-US"/>
        </w:rPr>
      </w:pPr>
      <w:r w:rsidRPr="00B445EA">
        <w:rPr>
          <w:lang w:val="en-US"/>
        </w:rPr>
        <w:t>Migration of V1 storage accounts to V2 is automatic done by Microsoft (later this year), but can be forced manually.</w:t>
      </w:r>
      <w:r w:rsidR="00113151">
        <w:rPr>
          <w:lang w:val="en-US"/>
        </w:rPr>
        <w:t xml:space="preserve"> </w:t>
      </w:r>
      <w:r w:rsidRPr="00B445EA">
        <w:rPr>
          <w:lang w:val="en-US"/>
        </w:rPr>
        <w:t>Be aware of a potential change in the billing.</w:t>
      </w:r>
    </w:p>
    <w:p w14:paraId="5FB116F9" w14:textId="2AB8E044" w:rsidR="00B445EA" w:rsidRDefault="00B445EA" w:rsidP="00B445EA">
      <w:pPr>
        <w:rPr>
          <w:lang w:val="en-US"/>
        </w:rPr>
      </w:pPr>
      <w:hyperlink r:id="rId7" w:history="1">
        <w:r w:rsidRPr="00C00175">
          <w:rPr>
            <w:rStyle w:val="Hyperlink"/>
            <w:lang w:val="en-US"/>
          </w:rPr>
          <w:t>https://learn.microsoft.com/en-us/azure/storage/common/general-purpose-version-1-account-migration-overview</w:t>
        </w:r>
      </w:hyperlink>
    </w:p>
    <w:p w14:paraId="362E09FE" w14:textId="387995E9" w:rsidR="00B445EA" w:rsidRDefault="00B445EA" w:rsidP="00B445EA">
      <w:pPr>
        <w:rPr>
          <w:lang w:val="en-US"/>
        </w:rPr>
      </w:pPr>
      <w:r w:rsidRPr="00B445EA">
        <w:rPr>
          <w:lang w:val="en-US"/>
        </w:rPr>
        <w:t>Please reach out to your Azure administrator to give attention to your storage accounts.</w:t>
      </w:r>
    </w:p>
    <w:p w14:paraId="57C70503" w14:textId="77777777" w:rsidR="00A46F70" w:rsidRDefault="00A46F70" w:rsidP="00B445EA">
      <w:pPr>
        <w:rPr>
          <w:lang w:val="en-US"/>
        </w:rPr>
      </w:pPr>
    </w:p>
    <w:p w14:paraId="25515998" w14:textId="010F7DF3" w:rsidR="0038413A" w:rsidRPr="00F164F3" w:rsidRDefault="00F164F3" w:rsidP="00B445EA">
      <w:pPr>
        <w:rPr>
          <w:b/>
          <w:bCs/>
          <w:lang w:val="en-US"/>
        </w:rPr>
      </w:pPr>
      <w:r w:rsidRPr="00F164F3">
        <w:rPr>
          <w:b/>
          <w:bCs/>
          <w:lang w:val="en-US"/>
        </w:rPr>
        <w:t>Check settings for the new claims check pattern</w:t>
      </w:r>
    </w:p>
    <w:p w14:paraId="12E69BE6" w14:textId="6017C480" w:rsidR="00113151" w:rsidRDefault="00113151" w:rsidP="00B445EA">
      <w:pPr>
        <w:rPr>
          <w:lang w:val="en-US"/>
        </w:rPr>
      </w:pPr>
      <w:r w:rsidRPr="0032682F">
        <w:rPr>
          <w:lang w:val="en-US"/>
        </w:rPr>
        <w:t xml:space="preserve">We have implemented a new claim check pattern, </w:t>
      </w:r>
      <w:r w:rsidR="0032682F" w:rsidRPr="0032682F">
        <w:rPr>
          <w:lang w:val="en-US"/>
        </w:rPr>
        <w:t>for processing the integration jobs. W</w:t>
      </w:r>
      <w:r w:rsidRPr="0032682F">
        <w:rPr>
          <w:lang w:val="en-US"/>
        </w:rPr>
        <w:t>here big sized payloads will not be parsed by memory, but first will be stored into the storage account. Here for w</w:t>
      </w:r>
      <w:r w:rsidR="00864148" w:rsidRPr="0032682F">
        <w:rPr>
          <w:lang w:val="en-US"/>
        </w:rPr>
        <w:t xml:space="preserve">e introduced a new subfolder </w:t>
      </w:r>
      <w:r w:rsidR="0032682F" w:rsidRPr="0032682F">
        <w:rPr>
          <w:lang w:val="en-US"/>
        </w:rPr>
        <w:t xml:space="preserve">with the name </w:t>
      </w:r>
      <w:r w:rsidR="00864148" w:rsidRPr="0032682F">
        <w:rPr>
          <w:i/>
          <w:iCs/>
          <w:lang w:val="en-US"/>
        </w:rPr>
        <w:t>claimscheckpayloads</w:t>
      </w:r>
      <w:r w:rsidR="0032682F" w:rsidRPr="0032682F">
        <w:rPr>
          <w:lang w:val="en-US"/>
        </w:rPr>
        <w:t>.</w:t>
      </w:r>
    </w:p>
    <w:p w14:paraId="0A457A46" w14:textId="7A16AAAF" w:rsidR="0032682F" w:rsidRPr="0032682F" w:rsidRDefault="0032682F" w:rsidP="0032682F">
      <w:pPr>
        <w:rPr>
          <w:lang w:val="en-US"/>
        </w:rPr>
      </w:pPr>
      <w:r>
        <w:rPr>
          <w:lang w:val="en-US"/>
        </w:rPr>
        <w:t xml:space="preserve">There is one generic storage account (for internal storage) with the name </w:t>
      </w:r>
      <w:r w:rsidRPr="0032682F">
        <w:rPr>
          <w:i/>
          <w:iCs/>
          <w:lang w:val="en-US"/>
        </w:rPr>
        <w:t>stintmwdev</w:t>
      </w:r>
      <w:r>
        <w:rPr>
          <w:lang w:val="en-US"/>
        </w:rPr>
        <w:t>.</w:t>
      </w:r>
    </w:p>
    <w:p w14:paraId="26708AC6" w14:textId="0D597FE3" w:rsidR="0032682F" w:rsidRDefault="0032682F" w:rsidP="0032682F">
      <w:pPr>
        <w:rPr>
          <w:lang w:val="en-US"/>
        </w:rPr>
      </w:pPr>
      <w:r w:rsidRPr="0032682F">
        <w:rPr>
          <w:lang w:val="en-US"/>
        </w:rPr>
        <w:t xml:space="preserve">Here we introduced a new container with the name </w:t>
      </w:r>
      <w:r w:rsidRPr="0032682F">
        <w:rPr>
          <w:i/>
          <w:iCs/>
          <w:lang w:val="en-US"/>
        </w:rPr>
        <w:t>claimscheckpayloads</w:t>
      </w:r>
      <w:r w:rsidRPr="0032682F">
        <w:rPr>
          <w:lang w:val="en-US"/>
        </w:rPr>
        <w:t>. For each integration run (runid) a new subfolder is created to co</w:t>
      </w:r>
      <w:r>
        <w:rPr>
          <w:lang w:val="en-US"/>
        </w:rPr>
        <w:t xml:space="preserve">ntain the </w:t>
      </w:r>
      <w:r w:rsidRPr="0032682F">
        <w:rPr>
          <w:lang w:val="en-US"/>
        </w:rPr>
        <w:t>payload data</w:t>
      </w:r>
      <w:r>
        <w:rPr>
          <w:lang w:val="en-US"/>
        </w:rPr>
        <w:t xml:space="preserve">. </w:t>
      </w:r>
      <w:r w:rsidRPr="000B1C5B">
        <w:rPr>
          <w:lang w:val="en-US"/>
        </w:rPr>
        <w:t xml:space="preserve">These payloads </w:t>
      </w:r>
      <w:r w:rsidR="000B1C5B" w:rsidRPr="000B1C5B">
        <w:rPr>
          <w:lang w:val="en-US"/>
        </w:rPr>
        <w:t>do have a bigger size than the sp</w:t>
      </w:r>
      <w:r w:rsidR="000B1C5B">
        <w:rPr>
          <w:lang w:val="en-US"/>
        </w:rPr>
        <w:t>ecified threshold size. And after executing an integration run, by default the subfolder with its data is now deleted automatically.</w:t>
      </w:r>
    </w:p>
    <w:p w14:paraId="07471607" w14:textId="7C3192FB" w:rsidR="00F164F3" w:rsidRPr="00F164F3" w:rsidRDefault="00F164F3" w:rsidP="0032682F">
      <w:pPr>
        <w:rPr>
          <w:lang w:val="en-US"/>
        </w:rPr>
      </w:pPr>
      <w:r>
        <w:rPr>
          <w:lang w:val="en-US"/>
        </w:rPr>
        <w:t xml:space="preserve">Please check the creation of this new container </w:t>
      </w:r>
      <w:r w:rsidRPr="0032682F">
        <w:rPr>
          <w:i/>
          <w:iCs/>
          <w:lang w:val="en-US"/>
        </w:rPr>
        <w:t>claimscheckpayloads</w:t>
      </w:r>
      <w:r>
        <w:rPr>
          <w:lang w:val="en-US"/>
        </w:rPr>
        <w:t>, after the deployment.</w:t>
      </w:r>
    </w:p>
    <w:p w14:paraId="1AE676F4" w14:textId="5A19A6DB" w:rsidR="0038413A" w:rsidRDefault="000B1C5B" w:rsidP="00B445EA">
      <w:pPr>
        <w:rPr>
          <w:lang w:val="en-US"/>
        </w:rPr>
      </w:pPr>
      <w:r>
        <w:rPr>
          <w:lang w:val="en-US"/>
        </w:rPr>
        <w:t>So</w:t>
      </w:r>
      <w:r w:rsidR="0032682F">
        <w:rPr>
          <w:lang w:val="en-US"/>
        </w:rPr>
        <w:t xml:space="preserve"> by default these c</w:t>
      </w:r>
      <w:r w:rsidR="0038413A" w:rsidRPr="0038413A">
        <w:rPr>
          <w:lang w:val="en-US"/>
        </w:rPr>
        <w:t>laim check files are now immediately deleted after the run is completed</w:t>
      </w:r>
      <w:r w:rsidR="0038413A">
        <w:rPr>
          <w:lang w:val="en-US"/>
        </w:rPr>
        <w:t>.</w:t>
      </w:r>
    </w:p>
    <w:p w14:paraId="3AF0217F" w14:textId="7FC5D78F" w:rsidR="0038413A" w:rsidRPr="0038413A" w:rsidRDefault="00F164F3" w:rsidP="0038413A">
      <w:pPr>
        <w:rPr>
          <w:lang w:val="en-US"/>
        </w:rPr>
      </w:pPr>
      <w:r>
        <w:rPr>
          <w:lang w:val="en-US"/>
        </w:rPr>
        <w:t xml:space="preserve">Basically there are no further actions required here. Only if you want to deactivate </w:t>
      </w:r>
      <w:r w:rsidR="0038413A" w:rsidRPr="0038413A">
        <w:rPr>
          <w:lang w:val="en-US"/>
        </w:rPr>
        <w:t xml:space="preserve">A new parameter can be added to the </w:t>
      </w:r>
      <w:r w:rsidR="0032682F">
        <w:rPr>
          <w:lang w:val="en-US"/>
        </w:rPr>
        <w:t>A</w:t>
      </w:r>
      <w:r w:rsidR="0038413A" w:rsidRPr="0038413A">
        <w:rPr>
          <w:lang w:val="en-US"/>
        </w:rPr>
        <w:t xml:space="preserve">pp </w:t>
      </w:r>
      <w:r w:rsidR="0032682F">
        <w:rPr>
          <w:lang w:val="en-US"/>
        </w:rPr>
        <w:t>C</w:t>
      </w:r>
      <w:r w:rsidR="0038413A" w:rsidRPr="0038413A">
        <w:rPr>
          <w:lang w:val="en-US"/>
        </w:rPr>
        <w:t>onfiguration to deactivate th</w:t>
      </w:r>
      <w:r w:rsidR="0032682F">
        <w:rPr>
          <w:lang w:val="en-US"/>
        </w:rPr>
        <w:t>is</w:t>
      </w:r>
      <w:r w:rsidR="0038413A" w:rsidRPr="0038413A">
        <w:rPr>
          <w:lang w:val="en-US"/>
        </w:rPr>
        <w:t xml:space="preserve"> </w:t>
      </w:r>
      <w:r w:rsidR="0032682F">
        <w:rPr>
          <w:lang w:val="en-US"/>
        </w:rPr>
        <w:t xml:space="preserve">automatic </w:t>
      </w:r>
      <w:r w:rsidR="0038413A" w:rsidRPr="0038413A">
        <w:rPr>
          <w:lang w:val="en-US"/>
        </w:rPr>
        <w:t xml:space="preserve">cleanup function. </w:t>
      </w:r>
    </w:p>
    <w:p w14:paraId="2941E53C" w14:textId="1E7895E9" w:rsidR="0038413A" w:rsidRDefault="0032682F" w:rsidP="0038413A">
      <w:pPr>
        <w:rPr>
          <w:lang w:val="en-US"/>
        </w:rPr>
      </w:pPr>
      <w:r>
        <w:rPr>
          <w:lang w:val="en-US"/>
        </w:rPr>
        <w:t xml:space="preserve">The parameter </w:t>
      </w:r>
      <w:r w:rsidR="0038413A" w:rsidRPr="0038413A">
        <w:rPr>
          <w:lang w:val="en-US"/>
        </w:rPr>
        <w:t>Middleware:SkipCleanupAfterCompletion should be set to true in this case.</w:t>
      </w:r>
    </w:p>
    <w:p w14:paraId="45D8EB14" w14:textId="5AD76B48" w:rsidR="0032682F" w:rsidRPr="0038413A" w:rsidRDefault="0032682F" w:rsidP="0038413A">
      <w:pPr>
        <w:rPr>
          <w:lang w:val="en-US"/>
        </w:rPr>
      </w:pPr>
      <w:r>
        <w:rPr>
          <w:noProof/>
          <w:lang w:val="en-US"/>
        </w:rPr>
        <w:drawing>
          <wp:inline distT="0" distB="0" distL="0" distR="0" wp14:anchorId="3EFDF17F" wp14:editId="28EEED5C">
            <wp:extent cx="6639560" cy="3204210"/>
            <wp:effectExtent l="19050" t="57150" r="104140" b="53340"/>
            <wp:docPr id="312859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39560" cy="3204210"/>
                    </a:xfrm>
                    <a:prstGeom prst="rect">
                      <a:avLst/>
                    </a:prstGeom>
                    <a:noFill/>
                    <a:ln>
                      <a:noFill/>
                    </a:ln>
                    <a:effectLst>
                      <a:outerShdw blurRad="50800" dist="38100" algn="l" rotWithShape="0">
                        <a:prstClr val="black">
                          <a:alpha val="40000"/>
                        </a:prstClr>
                      </a:outerShdw>
                    </a:effectLst>
                  </pic:spPr>
                </pic:pic>
              </a:graphicData>
            </a:graphic>
          </wp:inline>
        </w:drawing>
      </w:r>
    </w:p>
    <w:p w14:paraId="5BC528BB" w14:textId="6003F3BB" w:rsidR="0038413A" w:rsidRDefault="0038413A" w:rsidP="0038413A">
      <w:pPr>
        <w:rPr>
          <w:lang w:val="en-US"/>
        </w:rPr>
      </w:pPr>
      <w:r w:rsidRPr="0038413A">
        <w:rPr>
          <w:lang w:val="en-US"/>
        </w:rPr>
        <w:t>If this functionality is deactivated, make sure that the Blob Life Cycle Management is configured to clean up Claims Check blobs to prevent data bloat.</w:t>
      </w:r>
    </w:p>
    <w:p w14:paraId="4F5CE643" w14:textId="284BB5B8" w:rsidR="002D5427" w:rsidRPr="002D5427" w:rsidRDefault="002D5427" w:rsidP="002D5427">
      <w:pPr>
        <w:rPr>
          <w:lang w:val="en-US"/>
        </w:rPr>
      </w:pPr>
      <w:r w:rsidRPr="002D5427">
        <w:rPr>
          <w:lang w:val="en-US"/>
        </w:rPr>
        <w:lastRenderedPageBreak/>
        <w:t xml:space="preserve">A new parameter can </w:t>
      </w:r>
      <w:r w:rsidR="0032682F">
        <w:rPr>
          <w:lang w:val="en-US"/>
        </w:rPr>
        <w:t xml:space="preserve">optionally </w:t>
      </w:r>
      <w:r w:rsidRPr="002D5427">
        <w:rPr>
          <w:lang w:val="en-US"/>
        </w:rPr>
        <w:t xml:space="preserve">be added to the </w:t>
      </w:r>
      <w:r w:rsidR="0032682F">
        <w:rPr>
          <w:lang w:val="en-US"/>
        </w:rPr>
        <w:t>A</w:t>
      </w:r>
      <w:r w:rsidRPr="002D5427">
        <w:rPr>
          <w:lang w:val="en-US"/>
        </w:rPr>
        <w:t xml:space="preserve">pp </w:t>
      </w:r>
      <w:r w:rsidR="0032682F">
        <w:rPr>
          <w:lang w:val="en-US"/>
        </w:rPr>
        <w:t>C</w:t>
      </w:r>
      <w:r w:rsidRPr="002D5427">
        <w:rPr>
          <w:lang w:val="en-US"/>
        </w:rPr>
        <w:t xml:space="preserve">onfiguration to control the size of message allowed before falling to the Claim check pattern. </w:t>
      </w:r>
    </w:p>
    <w:p w14:paraId="253F445C" w14:textId="1853D69E" w:rsidR="0038413A" w:rsidRDefault="002D5427" w:rsidP="002D5427">
      <w:pPr>
        <w:rPr>
          <w:lang w:val="en-US"/>
        </w:rPr>
      </w:pPr>
      <w:r w:rsidRPr="002D5427">
        <w:rPr>
          <w:lang w:val="en-US"/>
        </w:rPr>
        <w:t>If the value is not provided, Middleware:MaxMessageSize will default to 3</w:t>
      </w:r>
      <w:r w:rsidR="00A46F70">
        <w:rPr>
          <w:lang w:val="en-US"/>
        </w:rPr>
        <w:t>.</w:t>
      </w:r>
      <w:r w:rsidRPr="002D5427">
        <w:rPr>
          <w:lang w:val="en-US"/>
        </w:rPr>
        <w:t>000 characters.</w:t>
      </w:r>
    </w:p>
    <w:p w14:paraId="4231736F" w14:textId="77777777" w:rsidR="002D5427" w:rsidRDefault="002D5427" w:rsidP="002D5427">
      <w:pPr>
        <w:rPr>
          <w:lang w:val="en-US"/>
        </w:rPr>
      </w:pPr>
    </w:p>
    <w:p w14:paraId="7005D991" w14:textId="398D64C3" w:rsidR="002D5427" w:rsidRPr="00F164F3" w:rsidRDefault="002D5427" w:rsidP="00B445EA">
      <w:pPr>
        <w:rPr>
          <w:b/>
          <w:bCs/>
          <w:lang w:val="en-US"/>
        </w:rPr>
      </w:pPr>
      <w:r w:rsidRPr="00F164F3">
        <w:rPr>
          <w:b/>
          <w:bCs/>
          <w:lang w:val="en-US"/>
        </w:rPr>
        <w:t xml:space="preserve">Upgrade </w:t>
      </w:r>
      <w:r w:rsidR="00F164F3" w:rsidRPr="00F164F3">
        <w:rPr>
          <w:b/>
          <w:bCs/>
          <w:lang w:val="en-US"/>
        </w:rPr>
        <w:t xml:space="preserve">all function apps (runtime and configuration) </w:t>
      </w:r>
      <w:r w:rsidRPr="00F164F3">
        <w:rPr>
          <w:b/>
          <w:bCs/>
          <w:lang w:val="en-US"/>
        </w:rPr>
        <w:t xml:space="preserve">to </w:t>
      </w:r>
      <w:r w:rsidR="00F164F3" w:rsidRPr="00F164F3">
        <w:rPr>
          <w:b/>
          <w:bCs/>
          <w:lang w:val="en-US"/>
        </w:rPr>
        <w:t>version</w:t>
      </w:r>
      <w:r w:rsidR="00B41097" w:rsidRPr="00F164F3">
        <w:rPr>
          <w:b/>
          <w:bCs/>
          <w:lang w:val="en-US"/>
        </w:rPr>
        <w:t>.N</w:t>
      </w:r>
      <w:r w:rsidRPr="00F164F3">
        <w:rPr>
          <w:b/>
          <w:bCs/>
          <w:lang w:val="en-US"/>
        </w:rPr>
        <w:t>et 10</w:t>
      </w:r>
    </w:p>
    <w:p w14:paraId="16219E44" w14:textId="19C4AAF4" w:rsidR="002D5427" w:rsidRDefault="002D5427" w:rsidP="00B445EA">
      <w:pPr>
        <w:rPr>
          <w:lang w:val="en-US"/>
        </w:rPr>
      </w:pPr>
      <w:r w:rsidRPr="002D5427">
        <w:rPr>
          <w:lang w:val="en-US"/>
        </w:rPr>
        <w:t xml:space="preserve">Updates </w:t>
      </w:r>
      <w:r w:rsidR="00B41097">
        <w:rPr>
          <w:lang w:val="en-US"/>
        </w:rPr>
        <w:t>the .Net</w:t>
      </w:r>
      <w:r w:rsidRPr="002D5427">
        <w:rPr>
          <w:lang w:val="en-US"/>
        </w:rPr>
        <w:t xml:space="preserve"> version from 8 to 10, as </w:t>
      </w:r>
      <w:r w:rsidR="00B41097">
        <w:rPr>
          <w:lang w:val="en-US"/>
        </w:rPr>
        <w:t xml:space="preserve">version </w:t>
      </w:r>
      <w:r w:rsidRPr="002D5427">
        <w:rPr>
          <w:lang w:val="en-US"/>
        </w:rPr>
        <w:t xml:space="preserve">8 will be deprecated in </w:t>
      </w:r>
      <w:r w:rsidR="00B41097">
        <w:rPr>
          <w:lang w:val="en-US"/>
        </w:rPr>
        <w:t>O</w:t>
      </w:r>
      <w:r w:rsidRPr="002D5427">
        <w:rPr>
          <w:lang w:val="en-US"/>
        </w:rPr>
        <w:t>ctober 2026</w:t>
      </w:r>
    </w:p>
    <w:p w14:paraId="01F3989A" w14:textId="4C84DCF8" w:rsidR="0072600F" w:rsidRDefault="00B41097" w:rsidP="00B445EA">
      <w:pPr>
        <w:rPr>
          <w:lang w:val="en-US"/>
        </w:rPr>
      </w:pPr>
      <w:r>
        <w:rPr>
          <w:lang w:val="en-US"/>
        </w:rPr>
        <w:t>The Function app c</w:t>
      </w:r>
      <w:r w:rsidR="0072600F">
        <w:rPr>
          <w:lang w:val="en-US"/>
        </w:rPr>
        <w:t>ode now is based upon .NET version 10.</w:t>
      </w:r>
    </w:p>
    <w:p w14:paraId="657598F3" w14:textId="20B2E5AA" w:rsidR="002D5427" w:rsidRDefault="002D5427" w:rsidP="00B445EA">
      <w:pPr>
        <w:rPr>
          <w:lang w:val="en-US"/>
        </w:rPr>
      </w:pPr>
      <w:r w:rsidRPr="002D5427">
        <w:rPr>
          <w:lang w:val="en-US"/>
        </w:rPr>
        <w:t xml:space="preserve">After installing this package, go to </w:t>
      </w:r>
      <w:r w:rsidR="00B41097">
        <w:rPr>
          <w:lang w:val="en-US"/>
        </w:rPr>
        <w:t xml:space="preserve">(both </w:t>
      </w:r>
      <w:r w:rsidRPr="002D5427">
        <w:rPr>
          <w:lang w:val="en-US"/>
        </w:rPr>
        <w:t xml:space="preserve">the runtime and configuration) </w:t>
      </w:r>
      <w:r w:rsidR="00B41097">
        <w:rPr>
          <w:lang w:val="en-US"/>
        </w:rPr>
        <w:t>A</w:t>
      </w:r>
      <w:r w:rsidRPr="002D5427">
        <w:rPr>
          <w:lang w:val="en-US"/>
        </w:rPr>
        <w:t xml:space="preserve">zure </w:t>
      </w:r>
      <w:r w:rsidR="00B41097">
        <w:rPr>
          <w:lang w:val="en-US"/>
        </w:rPr>
        <w:t>F</w:t>
      </w:r>
      <w:r w:rsidRPr="002D5427">
        <w:rPr>
          <w:lang w:val="en-US"/>
        </w:rPr>
        <w:t xml:space="preserve">unctions, open Settings </w:t>
      </w:r>
      <w:r w:rsidR="00B41097">
        <w:rPr>
          <w:lang w:val="en-US"/>
        </w:rPr>
        <w:t>-&gt;</w:t>
      </w:r>
      <w:r w:rsidRPr="002D5427">
        <w:rPr>
          <w:lang w:val="en-US"/>
        </w:rPr>
        <w:t xml:space="preserve"> Configuration, </w:t>
      </w:r>
      <w:r w:rsidR="00B41097">
        <w:rPr>
          <w:lang w:val="en-US"/>
        </w:rPr>
        <w:t>g</w:t>
      </w:r>
      <w:r w:rsidRPr="002D5427">
        <w:rPr>
          <w:lang w:val="en-US"/>
        </w:rPr>
        <w:t xml:space="preserve">o to Stack Settings and select </w:t>
      </w:r>
      <w:r w:rsidR="00B41097">
        <w:rPr>
          <w:lang w:val="en-US"/>
        </w:rPr>
        <w:t>the value .NET</w:t>
      </w:r>
      <w:r w:rsidRPr="002D5427">
        <w:rPr>
          <w:lang w:val="en-US"/>
        </w:rPr>
        <w:t xml:space="preserve"> 10 Isolated.</w:t>
      </w:r>
    </w:p>
    <w:p w14:paraId="187D2A7A" w14:textId="432BE68F" w:rsidR="0072600F" w:rsidRDefault="0072600F" w:rsidP="00B445EA">
      <w:pPr>
        <w:rPr>
          <w:lang w:val="en-US"/>
        </w:rPr>
      </w:pPr>
      <w:r w:rsidRPr="0072600F">
        <w:rPr>
          <w:lang w:val="en-US"/>
        </w:rPr>
        <w:t>If you forget this, t</w:t>
      </w:r>
      <w:r>
        <w:rPr>
          <w:lang w:val="en-US"/>
        </w:rPr>
        <w:t xml:space="preserve">he system will not break, but </w:t>
      </w:r>
      <w:r w:rsidR="00B41097">
        <w:rPr>
          <w:lang w:val="en-US"/>
        </w:rPr>
        <w:t xml:space="preserve">it </w:t>
      </w:r>
      <w:r>
        <w:rPr>
          <w:lang w:val="en-US"/>
        </w:rPr>
        <w:t xml:space="preserve">just </w:t>
      </w:r>
      <w:r w:rsidR="00B41097">
        <w:rPr>
          <w:lang w:val="en-US"/>
        </w:rPr>
        <w:t xml:space="preserve">helps </w:t>
      </w:r>
      <w:r>
        <w:rPr>
          <w:lang w:val="en-US"/>
        </w:rPr>
        <w:t xml:space="preserve">to be prepared for the </w:t>
      </w:r>
      <w:r w:rsidR="00B41097">
        <w:rPr>
          <w:lang w:val="en-US"/>
        </w:rPr>
        <w:t xml:space="preserve">upcoming </w:t>
      </w:r>
      <w:r>
        <w:rPr>
          <w:lang w:val="en-US"/>
        </w:rPr>
        <w:t>depreciation.</w:t>
      </w:r>
    </w:p>
    <w:p w14:paraId="10FE391C" w14:textId="0CD735A7" w:rsidR="0072600F" w:rsidRPr="0072600F" w:rsidRDefault="00B41097" w:rsidP="00B445EA">
      <w:pPr>
        <w:rPr>
          <w:lang w:val="en-US"/>
        </w:rPr>
      </w:pPr>
      <w:r>
        <w:rPr>
          <w:noProof/>
          <w:lang w:val="en-US"/>
        </w:rPr>
        <w:drawing>
          <wp:inline distT="0" distB="0" distL="0" distR="0" wp14:anchorId="19AA68B1" wp14:editId="1209BCCD">
            <wp:extent cx="6639560" cy="4150360"/>
            <wp:effectExtent l="19050" t="57150" r="104140" b="59690"/>
            <wp:docPr id="968415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39560" cy="4150360"/>
                    </a:xfrm>
                    <a:prstGeom prst="rect">
                      <a:avLst/>
                    </a:prstGeom>
                    <a:noFill/>
                    <a:ln>
                      <a:noFill/>
                    </a:ln>
                    <a:effectLst>
                      <a:outerShdw blurRad="50800" dist="38100" algn="l" rotWithShape="0">
                        <a:prstClr val="black">
                          <a:alpha val="40000"/>
                        </a:prstClr>
                      </a:outerShdw>
                    </a:effectLst>
                  </pic:spPr>
                </pic:pic>
              </a:graphicData>
            </a:graphic>
          </wp:inline>
        </w:drawing>
      </w:r>
    </w:p>
    <w:p w14:paraId="5979662A" w14:textId="77777777" w:rsidR="0072600F" w:rsidRPr="0072600F" w:rsidRDefault="0072600F" w:rsidP="00B445EA">
      <w:pPr>
        <w:rPr>
          <w:lang w:val="en-US"/>
        </w:rPr>
      </w:pPr>
    </w:p>
    <w:p w14:paraId="461EB55A" w14:textId="77777777" w:rsidR="0072600F" w:rsidRPr="0072600F" w:rsidRDefault="0072600F" w:rsidP="00B445EA">
      <w:pPr>
        <w:rPr>
          <w:lang w:val="en-US"/>
        </w:rPr>
      </w:pPr>
    </w:p>
    <w:p w14:paraId="634D6FF0" w14:textId="3293B223" w:rsidR="002D5427" w:rsidRPr="004A3FE3" w:rsidRDefault="00F164F3" w:rsidP="00B445EA">
      <w:pPr>
        <w:rPr>
          <w:b/>
          <w:bCs/>
          <w:lang w:val="en-US"/>
        </w:rPr>
      </w:pPr>
      <w:r w:rsidRPr="004A3FE3">
        <w:rPr>
          <w:b/>
          <w:bCs/>
          <w:lang w:val="en-US"/>
        </w:rPr>
        <w:t xml:space="preserve">Switch your scheduled tasks to </w:t>
      </w:r>
      <w:r w:rsidR="002D5427" w:rsidRPr="004A3FE3">
        <w:rPr>
          <w:b/>
          <w:bCs/>
          <w:lang w:val="en-US"/>
        </w:rPr>
        <w:t>Azure Service Bus based queues</w:t>
      </w:r>
    </w:p>
    <w:p w14:paraId="723E6E7D" w14:textId="036D42AD" w:rsidR="002D5427" w:rsidRDefault="002D5427" w:rsidP="00B445EA">
      <w:pPr>
        <w:rPr>
          <w:lang w:val="en-US"/>
        </w:rPr>
      </w:pPr>
      <w:r w:rsidRPr="002D5427">
        <w:rPr>
          <w:lang w:val="en-US"/>
        </w:rPr>
        <w:t xml:space="preserve">Scheduled jobs now have a new option: Scheduler Carrier, offering the choice between </w:t>
      </w:r>
      <w:r w:rsidR="00997A4A">
        <w:rPr>
          <w:lang w:val="en-US"/>
        </w:rPr>
        <w:t xml:space="preserve">Azure </w:t>
      </w:r>
      <w:r w:rsidRPr="002D5427">
        <w:rPr>
          <w:lang w:val="en-US"/>
        </w:rPr>
        <w:t xml:space="preserve">Queue and </w:t>
      </w:r>
      <w:r w:rsidR="00997A4A">
        <w:rPr>
          <w:lang w:val="en-US"/>
        </w:rPr>
        <w:t xml:space="preserve">Azure </w:t>
      </w:r>
      <w:r w:rsidRPr="002D5427">
        <w:rPr>
          <w:lang w:val="en-US"/>
        </w:rPr>
        <w:t xml:space="preserve">Service Bus. When the </w:t>
      </w:r>
      <w:r w:rsidR="00997A4A">
        <w:rPr>
          <w:lang w:val="en-US"/>
        </w:rPr>
        <w:t>new A</w:t>
      </w:r>
      <w:r w:rsidRPr="002D5427">
        <w:rPr>
          <w:lang w:val="en-US"/>
        </w:rPr>
        <w:t xml:space="preserve">zure resources are deployed, the </w:t>
      </w:r>
      <w:r w:rsidR="00997A4A">
        <w:rPr>
          <w:lang w:val="en-US"/>
        </w:rPr>
        <w:t xml:space="preserve">scheduled </w:t>
      </w:r>
      <w:r w:rsidRPr="002D5427">
        <w:rPr>
          <w:lang w:val="en-US"/>
        </w:rPr>
        <w:t>jobs should be switched to use A</w:t>
      </w:r>
      <w:r w:rsidR="00997A4A">
        <w:rPr>
          <w:lang w:val="en-US"/>
        </w:rPr>
        <w:t>zure Service Bus. Instead of using the Azure Queue, because the schedule queue mechanism can sometimes invoke multiple running instances for the same scheduled job. That is why we now move from Azure Queue to Azure Service Bus, for the schedule queue mechanism.</w:t>
      </w:r>
    </w:p>
    <w:p w14:paraId="4D23B6A0" w14:textId="5D2B790C" w:rsidR="00997A4A" w:rsidRDefault="00997A4A" w:rsidP="00B445EA">
      <w:pPr>
        <w:rPr>
          <w:lang w:val="en-US"/>
        </w:rPr>
      </w:pPr>
      <w:r>
        <w:rPr>
          <w:noProof/>
          <w:lang w:val="en-US"/>
        </w:rPr>
        <w:lastRenderedPageBreak/>
        <w:drawing>
          <wp:inline distT="0" distB="0" distL="0" distR="0" wp14:anchorId="1F747AC3" wp14:editId="230BBEFE">
            <wp:extent cx="4683125" cy="2941955"/>
            <wp:effectExtent l="19050" t="57150" r="98425" b="48895"/>
            <wp:docPr id="25015594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3125" cy="2941955"/>
                    </a:xfrm>
                    <a:prstGeom prst="rect">
                      <a:avLst/>
                    </a:prstGeom>
                    <a:noFill/>
                    <a:ln>
                      <a:noFill/>
                    </a:ln>
                    <a:effectLst>
                      <a:outerShdw blurRad="50800" dist="38100" algn="l" rotWithShape="0">
                        <a:prstClr val="black">
                          <a:alpha val="40000"/>
                        </a:prstClr>
                      </a:outerShdw>
                    </a:effectLst>
                  </pic:spPr>
                </pic:pic>
              </a:graphicData>
            </a:graphic>
          </wp:inline>
        </w:drawing>
      </w:r>
    </w:p>
    <w:p w14:paraId="5A2F1B95" w14:textId="77777777" w:rsidR="002A497A" w:rsidRDefault="002A497A" w:rsidP="00B445EA">
      <w:pPr>
        <w:rPr>
          <w:lang w:val="en-US"/>
        </w:rPr>
      </w:pPr>
    </w:p>
    <w:p w14:paraId="71973949" w14:textId="46DAFD2A" w:rsidR="002D5427" w:rsidRDefault="002D5427" w:rsidP="00B445EA">
      <w:pPr>
        <w:rPr>
          <w:lang w:val="en-US"/>
        </w:rPr>
      </w:pPr>
      <w:r w:rsidRPr="002D5427">
        <w:rPr>
          <w:lang w:val="en-US"/>
        </w:rPr>
        <w:t xml:space="preserve">After the </w:t>
      </w:r>
      <w:r w:rsidR="00997A4A">
        <w:rPr>
          <w:lang w:val="en-US"/>
        </w:rPr>
        <w:t xml:space="preserve">additional </w:t>
      </w:r>
      <w:r w:rsidRPr="002D5427">
        <w:rPr>
          <w:lang w:val="en-US"/>
        </w:rPr>
        <w:t xml:space="preserve">ARM template </w:t>
      </w:r>
      <w:r w:rsidR="00997A4A">
        <w:rPr>
          <w:lang w:val="en-US"/>
        </w:rPr>
        <w:t xml:space="preserve">(see the topic deployment in this document) </w:t>
      </w:r>
      <w:r w:rsidRPr="002D5427">
        <w:rPr>
          <w:lang w:val="en-US"/>
        </w:rPr>
        <w:t xml:space="preserve">is deployed, and the environment variable </w:t>
      </w:r>
      <w:r w:rsidRPr="00997A4A">
        <w:rPr>
          <w:highlight w:val="cyan"/>
          <w:lang w:val="en-US"/>
        </w:rPr>
        <w:t>ServiceBusConnection__fullyQualifiedNamespace</w:t>
      </w:r>
      <w:r w:rsidRPr="002D5427">
        <w:rPr>
          <w:lang w:val="en-US"/>
        </w:rPr>
        <w:t xml:space="preserve"> is added to the Runtime Function app, </w:t>
      </w:r>
      <w:r w:rsidR="00F62E30">
        <w:rPr>
          <w:lang w:val="en-US"/>
        </w:rPr>
        <w:t xml:space="preserve">you can </w:t>
      </w:r>
      <w:r w:rsidRPr="002D5427">
        <w:rPr>
          <w:lang w:val="en-US"/>
        </w:rPr>
        <w:t xml:space="preserve">switch </w:t>
      </w:r>
      <w:r w:rsidR="00F62E30">
        <w:rPr>
          <w:lang w:val="en-US"/>
        </w:rPr>
        <w:t xml:space="preserve">the </w:t>
      </w:r>
      <w:r w:rsidRPr="002D5427">
        <w:rPr>
          <w:lang w:val="en-US"/>
        </w:rPr>
        <w:t>Scheduler Carrier to Azure Service Bus</w:t>
      </w:r>
      <w:r w:rsidR="00F62E30">
        <w:rPr>
          <w:lang w:val="en-US"/>
        </w:rPr>
        <w:t xml:space="preserve">, for </w:t>
      </w:r>
      <w:r w:rsidR="00F62E30" w:rsidRPr="002D5427">
        <w:rPr>
          <w:lang w:val="en-US"/>
        </w:rPr>
        <w:t>each scheduled job</w:t>
      </w:r>
      <w:r w:rsidR="00F62E30">
        <w:rPr>
          <w:lang w:val="en-US"/>
        </w:rPr>
        <w:t>.</w:t>
      </w:r>
    </w:p>
    <w:p w14:paraId="7FA04858" w14:textId="2A4454C0" w:rsidR="00FE3FAF" w:rsidRPr="00FE3FAF" w:rsidRDefault="00F62E30" w:rsidP="00B445EA">
      <w:pPr>
        <w:rPr>
          <w:lang w:val="en-US"/>
        </w:rPr>
      </w:pPr>
      <w:r>
        <w:rPr>
          <w:lang w:val="en-US"/>
        </w:rPr>
        <w:t>As a r</w:t>
      </w:r>
      <w:r w:rsidR="00FE3FAF" w:rsidRPr="00FE3FAF">
        <w:rPr>
          <w:lang w:val="en-US"/>
        </w:rPr>
        <w:t xml:space="preserve">esult is </w:t>
      </w:r>
      <w:r>
        <w:rPr>
          <w:lang w:val="en-US"/>
        </w:rPr>
        <w:t xml:space="preserve">the Azure Service Bus </w:t>
      </w:r>
      <w:r w:rsidR="00FE3FAF" w:rsidRPr="00FE3FAF">
        <w:rPr>
          <w:lang w:val="en-US"/>
        </w:rPr>
        <w:t xml:space="preserve">snbs-intmw-rt-&lt;postfix&gt; </w:t>
      </w:r>
      <w:r>
        <w:rPr>
          <w:lang w:val="en-US"/>
        </w:rPr>
        <w:t xml:space="preserve">is used now, </w:t>
      </w:r>
      <w:r w:rsidR="00FE3FAF" w:rsidRPr="00FE3FAF">
        <w:rPr>
          <w:lang w:val="en-US"/>
        </w:rPr>
        <w:t xml:space="preserve">with </w:t>
      </w:r>
      <w:r>
        <w:rPr>
          <w:lang w:val="en-US"/>
        </w:rPr>
        <w:t xml:space="preserve">the </w:t>
      </w:r>
      <w:r w:rsidR="00FE3FAF" w:rsidRPr="00FE3FAF">
        <w:rPr>
          <w:lang w:val="en-US"/>
        </w:rPr>
        <w:t xml:space="preserve">queue </w:t>
      </w:r>
      <w:r w:rsidR="00FE3FAF">
        <w:rPr>
          <w:lang w:val="en-US"/>
        </w:rPr>
        <w:t>sbq-scheduled-runs</w:t>
      </w:r>
      <w:r>
        <w:rPr>
          <w:lang w:val="en-US"/>
        </w:rPr>
        <w:t>.</w:t>
      </w:r>
    </w:p>
    <w:p w14:paraId="6B474F88" w14:textId="24887352" w:rsidR="002D5427" w:rsidRDefault="00997A4A" w:rsidP="00B445EA">
      <w:pPr>
        <w:rPr>
          <w:lang w:val="en-US"/>
        </w:rPr>
      </w:pPr>
      <w:r>
        <w:rPr>
          <w:noProof/>
          <w:lang w:val="en-US"/>
        </w:rPr>
        <w:drawing>
          <wp:inline distT="0" distB="0" distL="0" distR="0" wp14:anchorId="62201EE4" wp14:editId="62F5C889">
            <wp:extent cx="6639560" cy="4404995"/>
            <wp:effectExtent l="19050" t="57150" r="104140" b="52705"/>
            <wp:docPr id="10463336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39560" cy="4404995"/>
                    </a:xfrm>
                    <a:prstGeom prst="rect">
                      <a:avLst/>
                    </a:prstGeom>
                    <a:noFill/>
                    <a:ln>
                      <a:noFill/>
                    </a:ln>
                    <a:effectLst>
                      <a:outerShdw blurRad="50800" dist="38100" algn="l" rotWithShape="0">
                        <a:prstClr val="black">
                          <a:alpha val="40000"/>
                        </a:prstClr>
                      </a:outerShdw>
                    </a:effectLst>
                  </pic:spPr>
                </pic:pic>
              </a:graphicData>
            </a:graphic>
          </wp:inline>
        </w:drawing>
      </w:r>
    </w:p>
    <w:p w14:paraId="569C9075" w14:textId="77777777" w:rsidR="005D45E1" w:rsidRDefault="005D45E1" w:rsidP="00B445EA">
      <w:pPr>
        <w:rPr>
          <w:lang w:val="en-US"/>
        </w:rPr>
      </w:pPr>
    </w:p>
    <w:p w14:paraId="02C3BF6A" w14:textId="77777777" w:rsidR="005D45E1" w:rsidRPr="00FE3FAF" w:rsidRDefault="005D45E1" w:rsidP="00B445EA">
      <w:pPr>
        <w:rPr>
          <w:lang w:val="en-US"/>
        </w:rPr>
      </w:pPr>
    </w:p>
    <w:sectPr w:rsidR="005D45E1" w:rsidRPr="00FE3FAF" w:rsidSect="00CC521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4835BF"/>
    <w:multiLevelType w:val="hybridMultilevel"/>
    <w:tmpl w:val="5C5A7C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B9B214C"/>
    <w:multiLevelType w:val="hybridMultilevel"/>
    <w:tmpl w:val="2D3241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66662761"/>
    <w:multiLevelType w:val="hybridMultilevel"/>
    <w:tmpl w:val="D6262B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7D0D41EE"/>
    <w:multiLevelType w:val="hybridMultilevel"/>
    <w:tmpl w:val="F35220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89021700">
    <w:abstractNumId w:val="0"/>
  </w:num>
  <w:num w:numId="2" w16cid:durableId="557742407">
    <w:abstractNumId w:val="3"/>
  </w:num>
  <w:num w:numId="3" w16cid:durableId="339503231">
    <w:abstractNumId w:val="1"/>
  </w:num>
  <w:num w:numId="4" w16cid:durableId="4190670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21B"/>
    <w:rsid w:val="000B1C5B"/>
    <w:rsid w:val="00113151"/>
    <w:rsid w:val="00125C46"/>
    <w:rsid w:val="001B64B4"/>
    <w:rsid w:val="00223B18"/>
    <w:rsid w:val="002A497A"/>
    <w:rsid w:val="002B2CD9"/>
    <w:rsid w:val="002D4F89"/>
    <w:rsid w:val="002D5427"/>
    <w:rsid w:val="0032682F"/>
    <w:rsid w:val="0038413A"/>
    <w:rsid w:val="00397E6C"/>
    <w:rsid w:val="003A1CE8"/>
    <w:rsid w:val="0049489E"/>
    <w:rsid w:val="004A3FE3"/>
    <w:rsid w:val="00531E24"/>
    <w:rsid w:val="005D45E1"/>
    <w:rsid w:val="00676242"/>
    <w:rsid w:val="0072600F"/>
    <w:rsid w:val="00773923"/>
    <w:rsid w:val="007C2534"/>
    <w:rsid w:val="00864148"/>
    <w:rsid w:val="008A11C7"/>
    <w:rsid w:val="008D6C13"/>
    <w:rsid w:val="008E0A5A"/>
    <w:rsid w:val="00964175"/>
    <w:rsid w:val="00997A4A"/>
    <w:rsid w:val="00A1220F"/>
    <w:rsid w:val="00A46F70"/>
    <w:rsid w:val="00B41097"/>
    <w:rsid w:val="00B445EA"/>
    <w:rsid w:val="00CC521B"/>
    <w:rsid w:val="00E80595"/>
    <w:rsid w:val="00E80A17"/>
    <w:rsid w:val="00F164F3"/>
    <w:rsid w:val="00F26E63"/>
    <w:rsid w:val="00F32FBF"/>
    <w:rsid w:val="00F62E30"/>
    <w:rsid w:val="00FE3FA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88F9D"/>
  <w15:chartTrackingRefBased/>
  <w15:docId w15:val="{1672B028-5619-4511-A30C-37D40E587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FE3"/>
  </w:style>
  <w:style w:type="paragraph" w:styleId="Heading1">
    <w:name w:val="heading 1"/>
    <w:basedOn w:val="Normal"/>
    <w:next w:val="Normal"/>
    <w:link w:val="Heading1Char"/>
    <w:uiPriority w:val="9"/>
    <w:qFormat/>
    <w:rsid w:val="00CC52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52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52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52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52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52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52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52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52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52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52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52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52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52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52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52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52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521B"/>
    <w:rPr>
      <w:rFonts w:eastAsiaTheme="majorEastAsia" w:cstheme="majorBidi"/>
      <w:color w:val="272727" w:themeColor="text1" w:themeTint="D8"/>
    </w:rPr>
  </w:style>
  <w:style w:type="paragraph" w:styleId="Title">
    <w:name w:val="Title"/>
    <w:basedOn w:val="Normal"/>
    <w:next w:val="Normal"/>
    <w:link w:val="TitleChar"/>
    <w:uiPriority w:val="10"/>
    <w:qFormat/>
    <w:rsid w:val="00CC52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52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52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52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521B"/>
    <w:pPr>
      <w:spacing w:before="160"/>
      <w:jc w:val="center"/>
    </w:pPr>
    <w:rPr>
      <w:i/>
      <w:iCs/>
      <w:color w:val="404040" w:themeColor="text1" w:themeTint="BF"/>
    </w:rPr>
  </w:style>
  <w:style w:type="character" w:customStyle="1" w:styleId="QuoteChar">
    <w:name w:val="Quote Char"/>
    <w:basedOn w:val="DefaultParagraphFont"/>
    <w:link w:val="Quote"/>
    <w:uiPriority w:val="29"/>
    <w:rsid w:val="00CC521B"/>
    <w:rPr>
      <w:i/>
      <w:iCs/>
      <w:color w:val="404040" w:themeColor="text1" w:themeTint="BF"/>
    </w:rPr>
  </w:style>
  <w:style w:type="paragraph" w:styleId="ListParagraph">
    <w:name w:val="List Paragraph"/>
    <w:basedOn w:val="Normal"/>
    <w:uiPriority w:val="34"/>
    <w:qFormat/>
    <w:rsid w:val="00CC521B"/>
    <w:pPr>
      <w:ind w:left="720"/>
      <w:contextualSpacing/>
    </w:pPr>
  </w:style>
  <w:style w:type="character" w:styleId="IntenseEmphasis">
    <w:name w:val="Intense Emphasis"/>
    <w:basedOn w:val="DefaultParagraphFont"/>
    <w:uiPriority w:val="21"/>
    <w:qFormat/>
    <w:rsid w:val="00CC521B"/>
    <w:rPr>
      <w:i/>
      <w:iCs/>
      <w:color w:val="0F4761" w:themeColor="accent1" w:themeShade="BF"/>
    </w:rPr>
  </w:style>
  <w:style w:type="paragraph" w:styleId="IntenseQuote">
    <w:name w:val="Intense Quote"/>
    <w:basedOn w:val="Normal"/>
    <w:next w:val="Normal"/>
    <w:link w:val="IntenseQuoteChar"/>
    <w:uiPriority w:val="30"/>
    <w:qFormat/>
    <w:rsid w:val="00CC52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521B"/>
    <w:rPr>
      <w:i/>
      <w:iCs/>
      <w:color w:val="0F4761" w:themeColor="accent1" w:themeShade="BF"/>
    </w:rPr>
  </w:style>
  <w:style w:type="character" w:styleId="IntenseReference">
    <w:name w:val="Intense Reference"/>
    <w:basedOn w:val="DefaultParagraphFont"/>
    <w:uiPriority w:val="32"/>
    <w:qFormat/>
    <w:rsid w:val="00CC521B"/>
    <w:rPr>
      <w:b/>
      <w:bCs/>
      <w:smallCaps/>
      <w:color w:val="0F4761" w:themeColor="accent1" w:themeShade="BF"/>
      <w:spacing w:val="5"/>
    </w:rPr>
  </w:style>
  <w:style w:type="character" w:styleId="Hyperlink">
    <w:name w:val="Hyperlink"/>
    <w:basedOn w:val="DefaultParagraphFont"/>
    <w:uiPriority w:val="99"/>
    <w:unhideWhenUsed/>
    <w:rsid w:val="00E80595"/>
    <w:rPr>
      <w:color w:val="467886" w:themeColor="hyperlink"/>
      <w:u w:val="single"/>
    </w:rPr>
  </w:style>
  <w:style w:type="character" w:styleId="UnresolvedMention">
    <w:name w:val="Unresolved Mention"/>
    <w:basedOn w:val="DefaultParagraphFont"/>
    <w:uiPriority w:val="99"/>
    <w:semiHidden/>
    <w:unhideWhenUsed/>
    <w:rsid w:val="00E80595"/>
    <w:rPr>
      <w:color w:val="605E5C"/>
      <w:shd w:val="clear" w:color="auto" w:fill="E1DFDD"/>
    </w:rPr>
  </w:style>
  <w:style w:type="paragraph" w:styleId="NoSpacing">
    <w:name w:val="No Spacing"/>
    <w:uiPriority w:val="1"/>
    <w:qFormat/>
    <w:rsid w:val="008D6C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earn.microsoft.com/en-us/azure/storage/common/general-purpose-version-1-account-migration-overview"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1000</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de Jager</dc:creator>
  <cp:keywords/>
  <dc:description/>
  <cp:lastModifiedBy>Jan Meijering</cp:lastModifiedBy>
  <cp:revision>12</cp:revision>
  <dcterms:created xsi:type="dcterms:W3CDTF">2026-06-11T13:00:00Z</dcterms:created>
  <dcterms:modified xsi:type="dcterms:W3CDTF">2026-08-27T18:52:00Z</dcterms:modified>
</cp:coreProperties>
</file>